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BE15" w14:textId="77777777" w:rsidR="002923EB" w:rsidRPr="0025390A" w:rsidRDefault="002923EB" w:rsidP="00B616FE">
      <w:pPr>
        <w:jc w:val="center"/>
        <w:rPr>
          <w:rFonts w:ascii="Arial" w:hAnsi="Arial" w:cs="Arial"/>
          <w:b/>
          <w:bCs/>
          <w:sz w:val="38"/>
          <w:szCs w:val="38"/>
          <w:lang w:val="sk-SK"/>
        </w:rPr>
      </w:pPr>
    </w:p>
    <w:p w14:paraId="4C3B1D55" w14:textId="05BB4640" w:rsidR="00B616FE" w:rsidRPr="0025390A" w:rsidRDefault="00845C44" w:rsidP="00845C44">
      <w:pPr>
        <w:jc w:val="center"/>
        <w:rPr>
          <w:rFonts w:ascii="Arial" w:hAnsi="Arial" w:cs="Arial"/>
          <w:b/>
          <w:bCs/>
          <w:sz w:val="38"/>
          <w:szCs w:val="38"/>
          <w:lang w:val="sk-SK"/>
        </w:rPr>
      </w:pPr>
      <w:r w:rsidRPr="0025390A">
        <w:rPr>
          <w:rFonts w:ascii="Arial" w:hAnsi="Arial" w:cs="Arial"/>
          <w:b/>
          <w:bCs/>
          <w:sz w:val="38"/>
          <w:szCs w:val="38"/>
          <w:lang w:val="sk-SK"/>
        </w:rPr>
        <w:t>Nosičsk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á</w:t>
      </w:r>
      <w:r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 stovk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a 2023</w:t>
      </w:r>
      <w:r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: 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Horsk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>ých nosičov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 v</w:t>
      </w:r>
      <w:r w:rsidR="00D211EC">
        <w:rPr>
          <w:rFonts w:ascii="Arial" w:hAnsi="Arial" w:cs="Arial"/>
          <w:b/>
          <w:bCs/>
          <w:sz w:val="38"/>
          <w:szCs w:val="38"/>
          <w:lang w:val="sk-SK"/>
        </w:rPr>
        <w:t> 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Tatrách</w:t>
      </w:r>
      <w:r w:rsidR="00D211EC">
        <w:rPr>
          <w:rFonts w:ascii="Arial" w:hAnsi="Arial" w:cs="Arial"/>
          <w:b/>
          <w:bCs/>
          <w:sz w:val="38"/>
          <w:szCs w:val="38"/>
          <w:lang w:val="sk-SK"/>
        </w:rPr>
        <w:t xml:space="preserve"> 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po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 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>prv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>ý raz preverí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 „zr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>a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dné“ 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>novembrové</w:t>
      </w:r>
      <w:r w:rsidR="00B355BD" w:rsidRPr="0025390A">
        <w:rPr>
          <w:rFonts w:ascii="Arial" w:hAnsi="Arial" w:cs="Arial"/>
          <w:b/>
          <w:bCs/>
          <w:sz w:val="38"/>
          <w:szCs w:val="38"/>
          <w:lang w:val="sk-SK"/>
        </w:rPr>
        <w:t xml:space="preserve"> počas</w:t>
      </w:r>
      <w:r w:rsidR="0025390A" w:rsidRPr="0025390A">
        <w:rPr>
          <w:rFonts w:ascii="Arial" w:hAnsi="Arial" w:cs="Arial"/>
          <w:b/>
          <w:bCs/>
          <w:sz w:val="38"/>
          <w:szCs w:val="38"/>
          <w:lang w:val="sk-SK"/>
        </w:rPr>
        <w:t>ie</w:t>
      </w:r>
    </w:p>
    <w:p w14:paraId="0FDE85B8" w14:textId="77777777" w:rsidR="00845C44" w:rsidRPr="0025390A" w:rsidRDefault="00845C44" w:rsidP="00B616FE">
      <w:pPr>
        <w:rPr>
          <w:rFonts w:ascii="Arial" w:hAnsi="Arial" w:cs="Arial"/>
          <w:i/>
          <w:iCs/>
          <w:lang w:val="sk-SK"/>
        </w:rPr>
      </w:pPr>
    </w:p>
    <w:p w14:paraId="5AA184E9" w14:textId="08E96CF3" w:rsidR="00FF571D" w:rsidRPr="0025390A" w:rsidRDefault="00A06AF5" w:rsidP="0025390A">
      <w:pPr>
        <w:spacing w:line="276" w:lineRule="auto"/>
        <w:jc w:val="both"/>
        <w:rPr>
          <w:rFonts w:ascii="Arial" w:hAnsi="Arial" w:cs="Arial"/>
          <w:b/>
          <w:bCs/>
          <w:lang w:val="sk-SK"/>
        </w:rPr>
      </w:pPr>
      <w:r w:rsidRPr="0025390A">
        <w:rPr>
          <w:rFonts w:ascii="Arial" w:hAnsi="Arial" w:cs="Arial"/>
          <w:i/>
          <w:iCs/>
          <w:sz w:val="22"/>
          <w:szCs w:val="22"/>
          <w:lang w:val="sk-SK"/>
        </w:rPr>
        <w:t>Hrebienok,</w:t>
      </w:r>
      <w:r w:rsidR="00B616FE" w:rsidRPr="0025390A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Pr="0025390A">
        <w:rPr>
          <w:rFonts w:ascii="Arial" w:hAnsi="Arial" w:cs="Arial"/>
          <w:i/>
          <w:iCs/>
          <w:sz w:val="22"/>
          <w:szCs w:val="22"/>
          <w:lang w:val="sk-SK"/>
        </w:rPr>
        <w:t>31</w:t>
      </w:r>
      <w:r w:rsidR="00B616FE" w:rsidRPr="0025390A">
        <w:rPr>
          <w:rFonts w:ascii="Arial" w:hAnsi="Arial" w:cs="Arial"/>
          <w:i/>
          <w:iCs/>
          <w:sz w:val="22"/>
          <w:szCs w:val="22"/>
          <w:lang w:val="sk-SK"/>
        </w:rPr>
        <w:t xml:space="preserve">. </w:t>
      </w:r>
      <w:r w:rsidR="00845C44" w:rsidRPr="0025390A">
        <w:rPr>
          <w:rFonts w:ascii="Arial" w:hAnsi="Arial" w:cs="Arial"/>
          <w:i/>
          <w:iCs/>
          <w:sz w:val="22"/>
          <w:szCs w:val="22"/>
          <w:lang w:val="sk-SK"/>
        </w:rPr>
        <w:t>októbra</w:t>
      </w:r>
      <w:r w:rsidR="00B616FE" w:rsidRPr="0025390A">
        <w:rPr>
          <w:rFonts w:ascii="Arial" w:hAnsi="Arial" w:cs="Arial"/>
          <w:i/>
          <w:iCs/>
          <w:sz w:val="22"/>
          <w:szCs w:val="22"/>
          <w:lang w:val="sk-SK"/>
        </w:rPr>
        <w:t xml:space="preserve"> 202</w:t>
      </w:r>
      <w:r w:rsidR="00845C44" w:rsidRPr="0025390A">
        <w:rPr>
          <w:rFonts w:ascii="Arial" w:hAnsi="Arial" w:cs="Arial"/>
          <w:i/>
          <w:iCs/>
          <w:sz w:val="22"/>
          <w:szCs w:val="22"/>
          <w:lang w:val="sk-SK"/>
        </w:rPr>
        <w:t>3</w:t>
      </w:r>
      <w:r w:rsidR="00B616FE" w:rsidRPr="0025390A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616FE" w:rsidRPr="0025390A">
        <w:rPr>
          <w:rFonts w:ascii="Arial" w:hAnsi="Arial" w:cs="Arial"/>
          <w:b/>
          <w:bCs/>
          <w:lang w:val="sk-SK"/>
        </w:rPr>
        <w:t>–</w:t>
      </w:r>
      <w:r w:rsidR="00FD0291" w:rsidRPr="0025390A">
        <w:rPr>
          <w:rFonts w:ascii="Arial" w:hAnsi="Arial" w:cs="Arial"/>
          <w:b/>
          <w:bCs/>
          <w:lang w:val="sk-SK"/>
        </w:rPr>
        <w:t xml:space="preserve"> V</w:t>
      </w:r>
      <w:r w:rsidR="0025390A" w:rsidRPr="0025390A">
        <w:rPr>
          <w:rFonts w:ascii="Arial" w:hAnsi="Arial" w:cs="Arial"/>
          <w:b/>
          <w:bCs/>
          <w:lang w:val="sk-SK"/>
        </w:rPr>
        <w:t>o</w:t>
      </w:r>
      <w:r w:rsidR="00845C44" w:rsidRPr="0025390A">
        <w:rPr>
          <w:rFonts w:ascii="Arial" w:hAnsi="Arial" w:cs="Arial"/>
          <w:b/>
          <w:bCs/>
          <w:lang w:val="sk-SK"/>
        </w:rPr>
        <w:t xml:space="preserve"> Vysokých Tatrách</w:t>
      </w:r>
      <w:r w:rsidR="00FD0291" w:rsidRPr="0025390A">
        <w:rPr>
          <w:rFonts w:ascii="Arial" w:hAnsi="Arial" w:cs="Arial"/>
          <w:b/>
          <w:bCs/>
          <w:lang w:val="sk-SK"/>
        </w:rPr>
        <w:t xml:space="preserve"> </w:t>
      </w:r>
      <w:r w:rsidR="0025390A" w:rsidRPr="0025390A">
        <w:rPr>
          <w:rFonts w:ascii="Arial" w:hAnsi="Arial" w:cs="Arial"/>
          <w:b/>
          <w:bCs/>
          <w:lang w:val="sk-SK"/>
        </w:rPr>
        <w:t xml:space="preserve">sa odohrá, opäť s podporou </w:t>
      </w:r>
      <w:proofErr w:type="spellStart"/>
      <w:r w:rsidR="0025390A" w:rsidRPr="0025390A">
        <w:rPr>
          <w:rFonts w:ascii="Arial" w:hAnsi="Arial" w:cs="Arial"/>
          <w:b/>
          <w:bCs/>
          <w:lang w:val="sk-SK"/>
        </w:rPr>
        <w:t>Radegastu</w:t>
      </w:r>
      <w:proofErr w:type="spellEnd"/>
      <w:r w:rsidR="0025390A" w:rsidRPr="0025390A">
        <w:rPr>
          <w:rFonts w:ascii="Arial" w:hAnsi="Arial" w:cs="Arial"/>
          <w:b/>
          <w:bCs/>
          <w:lang w:val="sk-SK"/>
        </w:rPr>
        <w:t xml:space="preserve"> ako hlavného partnera, </w:t>
      </w:r>
      <w:r w:rsidR="0025390A">
        <w:rPr>
          <w:rFonts w:ascii="Arial" w:hAnsi="Arial" w:cs="Arial"/>
          <w:b/>
          <w:bCs/>
          <w:lang w:val="sk-SK"/>
        </w:rPr>
        <w:t xml:space="preserve">ďalší ročník tradičného Memoriálu Juraja </w:t>
      </w:r>
      <w:proofErr w:type="spellStart"/>
      <w:r w:rsidR="0025390A">
        <w:rPr>
          <w:rFonts w:ascii="Arial" w:hAnsi="Arial" w:cs="Arial"/>
          <w:b/>
          <w:bCs/>
          <w:lang w:val="sk-SK"/>
        </w:rPr>
        <w:t>Petranského</w:t>
      </w:r>
      <w:proofErr w:type="spellEnd"/>
      <w:r w:rsidR="0025390A">
        <w:rPr>
          <w:rFonts w:ascii="Arial" w:hAnsi="Arial" w:cs="Arial"/>
          <w:b/>
          <w:bCs/>
          <w:lang w:val="sk-SK"/>
        </w:rPr>
        <w:t xml:space="preserve"> – Nosičská stovka 2023. Táto horká výzva vo vysokohorskom prostredí </w:t>
      </w:r>
      <w:r w:rsidR="004C2B20">
        <w:rPr>
          <w:rFonts w:ascii="Arial" w:hAnsi="Arial" w:cs="Arial"/>
          <w:b/>
          <w:bCs/>
          <w:lang w:val="sk-SK"/>
        </w:rPr>
        <w:t xml:space="preserve">preverí </w:t>
      </w:r>
      <w:r w:rsidR="0025390A">
        <w:rPr>
          <w:rFonts w:ascii="Arial" w:hAnsi="Arial" w:cs="Arial"/>
          <w:b/>
          <w:bCs/>
          <w:lang w:val="sk-SK"/>
        </w:rPr>
        <w:t>fyzickú a mentálnu zdatnosť účastníkov tentoraz v netradičnom jesennom termíne. Najrýchlejší nosiči a nosičky získajú, okrem prestížneho titulu z tradičných pretekov a ďalších cien, aj pivo Radegast na rok zadarmo. Preteky horských nosičov sa uskutočnia v nedeľu 5.</w:t>
      </w:r>
      <w:r w:rsidR="00FB3860">
        <w:rPr>
          <w:rFonts w:ascii="Arial" w:hAnsi="Arial" w:cs="Arial"/>
          <w:b/>
          <w:bCs/>
          <w:lang w:val="sk-SK"/>
        </w:rPr>
        <w:t xml:space="preserve"> </w:t>
      </w:r>
      <w:r w:rsidR="0025390A">
        <w:rPr>
          <w:rFonts w:ascii="Arial" w:hAnsi="Arial" w:cs="Arial"/>
          <w:b/>
          <w:bCs/>
          <w:lang w:val="sk-SK"/>
        </w:rPr>
        <w:t>novembra 2023.</w:t>
      </w:r>
    </w:p>
    <w:p w14:paraId="4CF06E72" w14:textId="77777777" w:rsidR="006B5B32" w:rsidRPr="0025390A" w:rsidRDefault="006B5B32" w:rsidP="00FF571D">
      <w:pPr>
        <w:spacing w:line="276" w:lineRule="auto"/>
        <w:jc w:val="both"/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</w:pPr>
    </w:p>
    <w:p w14:paraId="32AB1FAA" w14:textId="7250AE64" w:rsidR="00845C44" w:rsidRDefault="00845C44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Účastníci 22. ročník</w:t>
      </w:r>
      <w:r w:rsid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a</w:t>
      </w:r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Nosičsk</w:t>
      </w:r>
      <w:r w:rsid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ej stovky sa vydajú na dvojkilometrovú trasu, ktorá začína </w:t>
      </w:r>
      <w:r w:rsidR="00771FB1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na Hrebienku </w:t>
      </w:r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(1285 m n. m.) a končí na </w:t>
      </w:r>
      <w:proofErr w:type="spellStart"/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chat</w:t>
      </w:r>
      <w:r w:rsidR="00771FB1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e</w:t>
      </w:r>
      <w:r w:rsidRPr="0025390A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(1475 m n. m.). </w:t>
      </w:r>
      <w:r w:rsidR="00771FB1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Štart pretekov je ohlásený na 10. hodinu. Oproti obvyklému júnovému termínu sa vysokohorskí nosiči budú musieť tentokrát vyrovnať s nástrahami novembrového počasia z toho dôvodu, že na </w:t>
      </w:r>
      <w:proofErr w:type="spellStart"/>
      <w:r w:rsidR="00771FB1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="00771FB1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chate tento rok prebieha rozsiahla stavebná rekonštrukcia. </w:t>
      </w:r>
    </w:p>
    <w:p w14:paraId="1C3F2F29" w14:textId="3F01030C" w:rsidR="00D52ADA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</w:p>
    <w:p w14:paraId="68C84FEE" w14:textId="53B90A02" w:rsidR="00845C44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Preteky budú prebiehať v niekoľkých kategóriách. Na profesionálov a zmiešané dvojice čaká 100</w:t>
      </w:r>
      <w:r w:rsidR="00FB3860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kg náklad, ženy budú trať prekonávať s</w:t>
      </w:r>
      <w:r w:rsidR="00FB3860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 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30</w:t>
      </w:r>
      <w:r w:rsidR="00FB3860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kg záťažou. </w:t>
      </w:r>
      <w:r w:rsidRPr="00D52ADA">
        <w:rPr>
          <w:rStyle w:val="Siln"/>
          <w:rFonts w:ascii="Arial" w:hAnsi="Arial" w:cs="Arial"/>
          <w:b w:val="0"/>
          <w:bCs w:val="0"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„Účastníci budú čeliť nevyspytateľnému novembrovému počasiu a terénu s prevýšením 200 metrov, čo z tejto jesennej výzvy robí skutočný test vytrvalosti, odolnosti a pevnej vôle,“ 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hovorí </w:t>
      </w:r>
      <w:r w:rsidRPr="0025390A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>Jana Jankovičová, manažérka značky Radegast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.</w:t>
      </w:r>
    </w:p>
    <w:p w14:paraId="2B3E7276" w14:textId="15B9F050" w:rsidR="00D52ADA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</w:p>
    <w:p w14:paraId="4D38F979" w14:textId="49706115" w:rsidR="00845C44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Nosičská stovka už tradične láka nadšených účastníkov z celého regiónu Vysokých Tatier. Táto udalosť je tiež príležitosťou na uctenie vysokohorských nosičov a ich neoceniteľnej roly pri preprave nákladu na horské chaty, ktoré sú často na týchto nosičoch závislé. A práve </w:t>
      </w:r>
      <w:proofErr w:type="spellStart"/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chata je jedným z takých ťažko dostupných miest vo Vysokých Tatrách. </w:t>
      </w:r>
    </w:p>
    <w:p w14:paraId="774945FB" w14:textId="510EA8D7" w:rsidR="00D52ADA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</w:pPr>
    </w:p>
    <w:p w14:paraId="3ED1C4C9" w14:textId="347F8E96" w:rsidR="00B66169" w:rsidRPr="0025390A" w:rsidRDefault="00D52ADA" w:rsidP="00D52ADA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i/>
          <w:iCs/>
          <w:color w:val="1D1A13"/>
          <w:sz w:val="22"/>
          <w:szCs w:val="22"/>
          <w:shd w:val="clear" w:color="auto" w:fill="FFFFFF"/>
          <w:lang w:val="sk-SK"/>
        </w:rPr>
      </w:pP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Nosiči a nosičky budú súperiť o titul víťaza a horkú odmenu v podobe piva Radegast na </w:t>
      </w:r>
      <w:r w:rsidR="00FB3860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>r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ok zadarmo. Minulý rok v júnovom termíne zvíťazil Braňo Karafa s časom 43 minút a 3 sekundy. </w:t>
      </w:r>
      <w:r w:rsidRPr="00D52ADA">
        <w:rPr>
          <w:rStyle w:val="Siln"/>
          <w:rFonts w:ascii="Arial" w:hAnsi="Arial" w:cs="Arial"/>
          <w:b w:val="0"/>
          <w:bCs w:val="0"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„Sme samozrejme zvedaví, či niekto tento rok dokáže tento čas prekonať, ale uznanie si zaslúžia všetci, ktorí sa pobijú s nástrahami terénu a dostanú svoj náklad až na vrchol,“ </w:t>
      </w:r>
      <w:r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uvádza </w:t>
      </w:r>
      <w:r w:rsidRPr="0025390A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>Štefan Bačkor, pretekár a spoluorganizátor Nosičskej stovky.</w:t>
      </w:r>
      <w:r w:rsidR="00B66169" w:rsidRPr="0025390A">
        <w:rPr>
          <w:rStyle w:val="Siln"/>
          <w:rFonts w:ascii="Arial" w:hAnsi="Arial" w:cs="Arial"/>
          <w:b w:val="0"/>
          <w:bCs w:val="0"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 </w:t>
      </w:r>
    </w:p>
    <w:p w14:paraId="519969AE" w14:textId="2BF35430" w:rsidR="00B42DE1" w:rsidRPr="0025390A" w:rsidRDefault="00B42DE1" w:rsidP="003803A4">
      <w:pPr>
        <w:spacing w:line="276" w:lineRule="auto"/>
        <w:jc w:val="both"/>
        <w:rPr>
          <w:rStyle w:val="Siln"/>
          <w:rFonts w:ascii="Arial" w:hAnsi="Arial" w:cs="Arial"/>
          <w:b w:val="0"/>
          <w:bCs w:val="0"/>
          <w:i/>
          <w:iCs/>
          <w:color w:val="1D1A13"/>
          <w:sz w:val="22"/>
          <w:szCs w:val="22"/>
          <w:shd w:val="clear" w:color="auto" w:fill="FFFFFF"/>
          <w:lang w:val="sk-SK"/>
        </w:rPr>
      </w:pPr>
    </w:p>
    <w:p w14:paraId="0C38D49F" w14:textId="77777777" w:rsidR="00B033DF" w:rsidRDefault="00B033DF">
      <w:pPr>
        <w:widowControl/>
        <w:suppressAutoHyphens w:val="0"/>
        <w:spacing w:after="160" w:line="259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sk-SK"/>
        </w:rPr>
      </w:pPr>
      <w:r>
        <w:rPr>
          <w:rFonts w:ascii="Arial" w:hAnsi="Arial" w:cs="Arial"/>
          <w:b/>
          <w:bCs/>
          <w:sz w:val="18"/>
          <w:szCs w:val="18"/>
          <w:lang w:val="sk-SK"/>
        </w:rPr>
        <w:br w:type="page"/>
      </w:r>
    </w:p>
    <w:p w14:paraId="4EFE9297" w14:textId="2D6EBC41" w:rsidR="00B616FE" w:rsidRPr="0025390A" w:rsidRDefault="00B616FE" w:rsidP="00B616FE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25390A">
        <w:rPr>
          <w:rFonts w:ascii="Arial" w:hAnsi="Arial" w:cs="Arial"/>
          <w:b/>
          <w:bCs/>
          <w:sz w:val="18"/>
          <w:szCs w:val="18"/>
          <w:lang w:val="sk-SK"/>
        </w:rPr>
        <w:lastRenderedPageBreak/>
        <w:t xml:space="preserve">Tlačová hovorkyňa </w:t>
      </w:r>
      <w:proofErr w:type="spellStart"/>
      <w:r w:rsidRPr="0025390A">
        <w:rPr>
          <w:rFonts w:ascii="Arial" w:hAnsi="Arial" w:cs="Arial"/>
          <w:b/>
          <w:bCs/>
          <w:sz w:val="18"/>
          <w:szCs w:val="18"/>
          <w:lang w:val="sk-SK"/>
        </w:rPr>
        <w:t>Plzeňského</w:t>
      </w:r>
      <w:proofErr w:type="spellEnd"/>
      <w:r w:rsidRPr="0025390A">
        <w:rPr>
          <w:rFonts w:ascii="Arial" w:hAnsi="Arial" w:cs="Arial"/>
          <w:b/>
          <w:bCs/>
          <w:sz w:val="18"/>
          <w:szCs w:val="18"/>
          <w:lang w:val="sk-SK"/>
        </w:rPr>
        <w:t xml:space="preserve"> Prazdroja Slovensko Zdenka Huňady je médiám k dispozícii na týchto kontaktoch: mobil: +421 917 310</w:t>
      </w:r>
      <w:r w:rsidR="00AF2EAD" w:rsidRPr="0025390A">
        <w:rPr>
          <w:rFonts w:ascii="Arial" w:hAnsi="Arial" w:cs="Arial"/>
          <w:b/>
          <w:bCs/>
          <w:sz w:val="18"/>
          <w:szCs w:val="18"/>
          <w:lang w:val="sk-SK"/>
        </w:rPr>
        <w:t> </w:t>
      </w:r>
      <w:r w:rsidRPr="0025390A">
        <w:rPr>
          <w:rFonts w:ascii="Arial" w:hAnsi="Arial" w:cs="Arial"/>
          <w:b/>
          <w:bCs/>
          <w:sz w:val="18"/>
          <w:szCs w:val="18"/>
          <w:lang w:val="sk-SK"/>
        </w:rPr>
        <w:t>958</w:t>
      </w:r>
      <w:r w:rsidR="00AF2EAD" w:rsidRPr="0025390A">
        <w:rPr>
          <w:rFonts w:ascii="Arial" w:hAnsi="Arial" w:cs="Arial"/>
          <w:b/>
          <w:bCs/>
          <w:sz w:val="18"/>
          <w:szCs w:val="18"/>
          <w:lang w:val="sk-SK"/>
        </w:rPr>
        <w:t>,</w:t>
      </w:r>
      <w:r w:rsidRPr="0025390A">
        <w:rPr>
          <w:rFonts w:ascii="Arial" w:hAnsi="Arial" w:cs="Arial"/>
          <w:b/>
          <w:bCs/>
          <w:sz w:val="18"/>
          <w:szCs w:val="18"/>
          <w:lang w:val="sk-SK"/>
        </w:rPr>
        <w:t xml:space="preserve"> e-mail: </w:t>
      </w:r>
      <w:hyperlink r:id="rId8" w:history="1">
        <w:r w:rsidRPr="0025390A">
          <w:rPr>
            <w:rStyle w:val="Hypertextovodkaz"/>
            <w:rFonts w:ascii="Arial" w:hAnsi="Arial" w:cs="Arial"/>
            <w:b/>
            <w:bCs/>
            <w:sz w:val="18"/>
            <w:szCs w:val="18"/>
            <w:lang w:val="sk-SK"/>
          </w:rPr>
          <w:t>zdenka.hunady@asahibeer.sk</w:t>
        </w:r>
      </w:hyperlink>
      <w:r w:rsidRPr="0025390A">
        <w:rPr>
          <w:rFonts w:ascii="Arial" w:hAnsi="Arial" w:cs="Arial"/>
          <w:b/>
          <w:bCs/>
          <w:sz w:val="18"/>
          <w:szCs w:val="18"/>
          <w:lang w:val="sk-SK"/>
        </w:rPr>
        <w:t>.</w:t>
      </w:r>
    </w:p>
    <w:p w14:paraId="174A7FFA" w14:textId="77777777" w:rsidR="00B616FE" w:rsidRPr="0025390A" w:rsidRDefault="00B616FE" w:rsidP="00B616FE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</w:p>
    <w:p w14:paraId="7AC81784" w14:textId="77777777" w:rsidR="00B616FE" w:rsidRPr="0025390A" w:rsidRDefault="00B616FE" w:rsidP="00B616FE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25390A">
        <w:rPr>
          <w:rFonts w:ascii="Arial" w:hAnsi="Arial" w:cs="Arial"/>
          <w:b/>
          <w:bCs/>
          <w:sz w:val="18"/>
          <w:szCs w:val="18"/>
          <w:lang w:val="sk-SK"/>
        </w:rPr>
        <w:t xml:space="preserve">Pozn. pre editorov: </w:t>
      </w:r>
    </w:p>
    <w:p w14:paraId="118F1C74" w14:textId="77777777" w:rsidR="005F4CAB" w:rsidRPr="0025390A" w:rsidRDefault="005F4CAB" w:rsidP="005F4CAB">
      <w:pPr>
        <w:pStyle w:val="Bezodstavcovhostylu"/>
        <w:widowControl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Plzeňský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 Slovensko je s 580 zamestnancami jedným z najmodernejších pivovarov v strednej Európe.</w:t>
      </w:r>
    </w:p>
    <w:p w14:paraId="4238F08F" w14:textId="77777777" w:rsidR="005F4CAB" w:rsidRPr="0025390A" w:rsidRDefault="005F4CAB" w:rsidP="005F4CAB">
      <w:pPr>
        <w:pStyle w:val="Bezodstavcovhostylu"/>
        <w:widowControl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Do portfólia značiek spoločnosti patrí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Pilsner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Urquell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Šariš,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Velkopopovický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Kozel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Radegast,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Gambrinus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,, Smädný Mních,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Peroni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Captain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Jack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a nealkoholické pivo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Birell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.</w:t>
      </w:r>
    </w:p>
    <w:p w14:paraId="1CBFC08C" w14:textId="6551C118" w:rsidR="009D593B" w:rsidRPr="0025390A" w:rsidRDefault="005F4CAB" w:rsidP="000F480D">
      <w:pPr>
        <w:pStyle w:val="Bezodstavcovhostylu"/>
        <w:widowControl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lang w:val="sk-SK"/>
        </w:rPr>
      </w:pPr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Smerovanie </w:t>
      </w:r>
      <w:proofErr w:type="spellStart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Plzeňského</w:t>
      </w:r>
      <w:proofErr w:type="spellEnd"/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Prazdroja Slovensko v oblasti udržateľného rozvoja určuje stratégia udržateľnosti </w:t>
      </w:r>
      <w:hyperlink r:id="rId9" w:history="1">
        <w:r w:rsidRPr="0025390A">
          <w:rPr>
            <w:rStyle w:val="Hypertextovodkaz"/>
            <w:rFonts w:ascii="Arial" w:hAnsi="Arial" w:cs="Arial"/>
            <w:i/>
            <w:iCs/>
            <w:color w:val="auto"/>
            <w:sz w:val="18"/>
            <w:szCs w:val="18"/>
            <w:lang w:val="sk-SK"/>
          </w:rPr>
          <w:t>Na budúcnosť 2030</w:t>
        </w:r>
      </w:hyperlink>
      <w:r w:rsidRPr="0025390A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. </w:t>
      </w:r>
      <w:r w:rsidRPr="0025390A">
        <w:rPr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 xml:space="preserve">Kroky spoločnosti v tejto oblasti zhrňuje </w:t>
      </w:r>
      <w:hyperlink r:id="rId10" w:history="1">
        <w:r w:rsidRPr="0025390A">
          <w:rPr>
            <w:rStyle w:val="Hypertextovodkaz"/>
            <w:rFonts w:ascii="Arial" w:hAnsi="Arial" w:cs="Arial"/>
            <w:i/>
            <w:iCs/>
            <w:sz w:val="18"/>
            <w:szCs w:val="18"/>
            <w:shd w:val="clear" w:color="auto" w:fill="FFFFFF"/>
            <w:lang w:val="sk-SK"/>
          </w:rPr>
          <w:t>integrovaná Správa o udržateľnosti</w:t>
        </w:r>
      </w:hyperlink>
      <w:r w:rsidRPr="0025390A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25390A" w:rsidSect="00CE7584">
      <w:headerReference w:type="default" r:id="rId11"/>
      <w:footerReference w:type="default" r:id="rId12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C756" w14:textId="77777777" w:rsidR="009C49A2" w:rsidRDefault="009C49A2" w:rsidP="00B616FE">
      <w:r>
        <w:separator/>
      </w:r>
    </w:p>
  </w:endnote>
  <w:endnote w:type="continuationSeparator" w:id="0">
    <w:p w14:paraId="0B585DCF" w14:textId="77777777" w:rsidR="009C49A2" w:rsidRDefault="009C49A2" w:rsidP="00B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020E" w14:textId="77777777" w:rsidR="00940D51" w:rsidRDefault="001E53FA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78159" wp14:editId="010A0ED3">
          <wp:simplePos x="0" y="0"/>
          <wp:positionH relativeFrom="column">
            <wp:posOffset>-806450</wp:posOffset>
          </wp:positionH>
          <wp:positionV relativeFrom="paragraph">
            <wp:posOffset>-971550</wp:posOffset>
          </wp:positionV>
          <wp:extent cx="5882005" cy="924560"/>
          <wp:effectExtent l="0" t="0" r="4445" b="889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0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940D51" w:rsidRDefault="00940D51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8A9C" w14:textId="77777777" w:rsidR="009C49A2" w:rsidRDefault="009C49A2" w:rsidP="00B616FE">
      <w:bookmarkStart w:id="0" w:name="_Hlk95817388"/>
      <w:bookmarkEnd w:id="0"/>
      <w:r>
        <w:separator/>
      </w:r>
    </w:p>
  </w:footnote>
  <w:footnote w:type="continuationSeparator" w:id="0">
    <w:p w14:paraId="7C682EFB" w14:textId="77777777" w:rsidR="009C49A2" w:rsidRDefault="009C49A2" w:rsidP="00B6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0103" w14:textId="3383DE48" w:rsidR="00940D51" w:rsidRDefault="00CE7584" w:rsidP="00B616FE">
    <w:pPr>
      <w:pStyle w:val="Zhlav"/>
    </w:pPr>
    <w:r w:rsidRPr="003259C7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940D51" w:rsidRPr="00D667F5" w:rsidRDefault="00940D51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940D51" w:rsidRPr="00D667F5" w:rsidRDefault="00940D51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940D51" w:rsidRDefault="00940D51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940D51" w:rsidRPr="00E55B37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940D51" w:rsidRDefault="00940D51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940D51" w:rsidRPr="00E55B37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897487">
    <w:abstractNumId w:val="1"/>
  </w:num>
  <w:num w:numId="2" w16cid:durableId="857080770">
    <w:abstractNumId w:val="0"/>
  </w:num>
  <w:num w:numId="3" w16cid:durableId="214253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647E6"/>
    <w:rsid w:val="000A54F3"/>
    <w:rsid w:val="000F480D"/>
    <w:rsid w:val="00151EFA"/>
    <w:rsid w:val="001735EF"/>
    <w:rsid w:val="001C54A5"/>
    <w:rsid w:val="001D2DE4"/>
    <w:rsid w:val="001D6805"/>
    <w:rsid w:val="001D690E"/>
    <w:rsid w:val="001E53FA"/>
    <w:rsid w:val="001F000F"/>
    <w:rsid w:val="001F7F11"/>
    <w:rsid w:val="002113E5"/>
    <w:rsid w:val="002122E5"/>
    <w:rsid w:val="00220804"/>
    <w:rsid w:val="00246006"/>
    <w:rsid w:val="0025390A"/>
    <w:rsid w:val="002923EB"/>
    <w:rsid w:val="00295938"/>
    <w:rsid w:val="002D3863"/>
    <w:rsid w:val="002F3DF3"/>
    <w:rsid w:val="00302E02"/>
    <w:rsid w:val="003803A4"/>
    <w:rsid w:val="003A74CA"/>
    <w:rsid w:val="004437FA"/>
    <w:rsid w:val="00484C36"/>
    <w:rsid w:val="004A61D5"/>
    <w:rsid w:val="004B7FF4"/>
    <w:rsid w:val="004C2B20"/>
    <w:rsid w:val="004D5938"/>
    <w:rsid w:val="00543D01"/>
    <w:rsid w:val="00574374"/>
    <w:rsid w:val="005B047F"/>
    <w:rsid w:val="005F4CAB"/>
    <w:rsid w:val="00620AC6"/>
    <w:rsid w:val="00657299"/>
    <w:rsid w:val="00680A0E"/>
    <w:rsid w:val="006A2D89"/>
    <w:rsid w:val="006B5B32"/>
    <w:rsid w:val="00740CE8"/>
    <w:rsid w:val="00771FB1"/>
    <w:rsid w:val="00781AF3"/>
    <w:rsid w:val="007E17FD"/>
    <w:rsid w:val="00845C44"/>
    <w:rsid w:val="0086068C"/>
    <w:rsid w:val="009317A2"/>
    <w:rsid w:val="00940D51"/>
    <w:rsid w:val="0095774B"/>
    <w:rsid w:val="00972A89"/>
    <w:rsid w:val="0097595D"/>
    <w:rsid w:val="00982B07"/>
    <w:rsid w:val="00995ABD"/>
    <w:rsid w:val="009C49A2"/>
    <w:rsid w:val="009D593B"/>
    <w:rsid w:val="00A06AF5"/>
    <w:rsid w:val="00A15DD2"/>
    <w:rsid w:val="00A21882"/>
    <w:rsid w:val="00A44F25"/>
    <w:rsid w:val="00A91FF0"/>
    <w:rsid w:val="00AD6042"/>
    <w:rsid w:val="00AE6F9C"/>
    <w:rsid w:val="00AF2EAD"/>
    <w:rsid w:val="00B033DF"/>
    <w:rsid w:val="00B20C2F"/>
    <w:rsid w:val="00B31982"/>
    <w:rsid w:val="00B355BD"/>
    <w:rsid w:val="00B42DE1"/>
    <w:rsid w:val="00B4769F"/>
    <w:rsid w:val="00B5635F"/>
    <w:rsid w:val="00B616FE"/>
    <w:rsid w:val="00B66169"/>
    <w:rsid w:val="00B87393"/>
    <w:rsid w:val="00B9056E"/>
    <w:rsid w:val="00B91CCC"/>
    <w:rsid w:val="00BB4221"/>
    <w:rsid w:val="00BC4500"/>
    <w:rsid w:val="00BD2AEC"/>
    <w:rsid w:val="00BE17C3"/>
    <w:rsid w:val="00BE42AC"/>
    <w:rsid w:val="00C038AB"/>
    <w:rsid w:val="00C07E30"/>
    <w:rsid w:val="00C2620A"/>
    <w:rsid w:val="00C845F0"/>
    <w:rsid w:val="00CB4720"/>
    <w:rsid w:val="00CD7502"/>
    <w:rsid w:val="00CE7584"/>
    <w:rsid w:val="00D211EC"/>
    <w:rsid w:val="00D52ADA"/>
    <w:rsid w:val="00D67BDF"/>
    <w:rsid w:val="00DF7F4C"/>
    <w:rsid w:val="00E4075D"/>
    <w:rsid w:val="00E4250A"/>
    <w:rsid w:val="00E81FA2"/>
    <w:rsid w:val="00E91DBE"/>
    <w:rsid w:val="00EB5E4D"/>
    <w:rsid w:val="00F20A56"/>
    <w:rsid w:val="00F612E7"/>
    <w:rsid w:val="00F661B8"/>
    <w:rsid w:val="00F72705"/>
    <w:rsid w:val="00F85DF8"/>
    <w:rsid w:val="00F91A20"/>
    <w:rsid w:val="00FB3860"/>
    <w:rsid w:val="00FD0291"/>
    <w:rsid w:val="00FD3452"/>
    <w:rsid w:val="00FE272A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267AA8A4-04C4-4E5F-84FD-7210579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BC4500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hunady@asahibee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rzatelnost.prazdroj.sk/sprava-o-udrz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C688-ABAE-4CE1-A028-FBFF64E4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2023-10-27T12:57:00Z</dcterms:created>
  <dcterms:modified xsi:type="dcterms:W3CDTF">2023-10-27T12:57:00Z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</Properties>
</file>